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6"/>
        <w:tblW w:w="1101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08"/>
        <w:gridCol w:w="2694"/>
        <w:gridCol w:w="2795"/>
        <w:gridCol w:w="3260"/>
      </w:tblGrid>
      <w:tr w:rsidR="00145D89" w:rsidTr="00145D89">
        <w:tc>
          <w:tcPr>
            <w:tcW w:w="1560" w:type="dxa"/>
          </w:tcPr>
          <w:p w:rsidR="00145D89" w:rsidRDefault="00D55005" w:rsidP="00037424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199187B" wp14:editId="394CDD15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-414011</wp:posOffset>
                  </wp:positionV>
                  <wp:extent cx="1135380" cy="762000"/>
                  <wp:effectExtent l="0" t="0" r="762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</w:tcPr>
          <w:p w:rsidR="00145D89" w:rsidRDefault="00145D89" w:rsidP="00037424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145D89" w:rsidRDefault="00D55005" w:rsidP="00145D89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DC05D79" wp14:editId="17CECC97">
                  <wp:simplePos x="0" y="0"/>
                  <wp:positionH relativeFrom="column">
                    <wp:posOffset>1350645</wp:posOffset>
                  </wp:positionH>
                  <wp:positionV relativeFrom="paragraph">
                    <wp:posOffset>-177165</wp:posOffset>
                  </wp:positionV>
                  <wp:extent cx="333375" cy="238125"/>
                  <wp:effectExtent l="0" t="0" r="9525" b="952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E04C2F0" wp14:editId="27B74AE1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-520065</wp:posOffset>
                  </wp:positionV>
                  <wp:extent cx="1171575" cy="870545"/>
                  <wp:effectExtent l="0" t="0" r="0" b="635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70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5" w:type="dxa"/>
          </w:tcPr>
          <w:p w:rsidR="00145D89" w:rsidRPr="00365180" w:rsidRDefault="00D55005" w:rsidP="00037424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656CEFB" wp14:editId="5B4F5E7B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-348615</wp:posOffset>
                  </wp:positionV>
                  <wp:extent cx="1257300" cy="582930"/>
                  <wp:effectExtent l="0" t="0" r="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82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145D89" w:rsidRDefault="00D55005" w:rsidP="00037424">
            <w:pPr>
              <w:jc w:val="center"/>
              <w:rPr>
                <w:lang w:val="en-US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7D2289F6" wp14:editId="31138EB7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-529590</wp:posOffset>
                  </wp:positionV>
                  <wp:extent cx="1238250" cy="877570"/>
                  <wp:effectExtent l="0" t="0" r="0" b="0"/>
                  <wp:wrapNone/>
                  <wp:docPr id="4" name="Рисунок 4" descr="http://5top100.ru/bitrix/templates/five100/img/logo-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5top100.ru/bitrix/templates/five100/img/logo-index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F60B3" w:rsidRDefault="00BF60B3"/>
    <w:p w:rsidR="00DA40E8" w:rsidRDefault="00DA40E8"/>
    <w:p w:rsidR="00D55005" w:rsidRPr="00B0674C" w:rsidRDefault="00DA40E8" w:rsidP="00D55005">
      <w:pPr>
        <w:jc w:val="center"/>
        <w:rPr>
          <w:b/>
          <w:sz w:val="28"/>
          <w:szCs w:val="28"/>
        </w:rPr>
      </w:pPr>
      <w:r w:rsidRPr="00B0674C">
        <w:rPr>
          <w:b/>
          <w:sz w:val="28"/>
          <w:szCs w:val="28"/>
        </w:rPr>
        <w:t xml:space="preserve">Информационный </w:t>
      </w:r>
      <w:r w:rsidR="00D55005" w:rsidRPr="00B0674C">
        <w:rPr>
          <w:b/>
          <w:sz w:val="28"/>
          <w:szCs w:val="28"/>
        </w:rPr>
        <w:t>семинар по европейской программе исследований и инноваций «Горизонт 2020».</w:t>
      </w:r>
    </w:p>
    <w:p w:rsidR="00D55005" w:rsidRPr="00B0674C" w:rsidRDefault="00D55005" w:rsidP="00D55005">
      <w:pPr>
        <w:jc w:val="center"/>
        <w:rPr>
          <w:b/>
          <w:sz w:val="28"/>
          <w:szCs w:val="28"/>
        </w:rPr>
      </w:pPr>
      <w:r w:rsidRPr="00B0674C">
        <w:rPr>
          <w:b/>
          <w:sz w:val="28"/>
          <w:szCs w:val="28"/>
        </w:rPr>
        <w:t xml:space="preserve">Круглый стол «Роль исследовательской инфраструктуры в поддержке инноваций. Мировой опыт» </w:t>
      </w:r>
      <w:r w:rsidR="00DA40E8" w:rsidRPr="00B0674C">
        <w:rPr>
          <w:b/>
          <w:sz w:val="28"/>
          <w:szCs w:val="28"/>
        </w:rPr>
        <w:t xml:space="preserve"> </w:t>
      </w:r>
    </w:p>
    <w:p w:rsidR="00D55005" w:rsidRPr="00D55005" w:rsidRDefault="00D55005" w:rsidP="00D55005">
      <w:pPr>
        <w:jc w:val="center"/>
        <w:rPr>
          <w:b/>
        </w:rPr>
      </w:pPr>
    </w:p>
    <w:p w:rsidR="00D55005" w:rsidRPr="00D55005" w:rsidRDefault="00D55005" w:rsidP="00D55005">
      <w:pPr>
        <w:jc w:val="center"/>
        <w:rPr>
          <w:b/>
        </w:rPr>
      </w:pPr>
      <w:r w:rsidRPr="00D55005">
        <w:rPr>
          <w:b/>
        </w:rPr>
        <w:t>8 декабря 2015 г.</w:t>
      </w:r>
    </w:p>
    <w:p w:rsidR="00DA40E8" w:rsidRDefault="00D55005" w:rsidP="00D55005">
      <w:pPr>
        <w:jc w:val="center"/>
        <w:rPr>
          <w:b/>
        </w:rPr>
      </w:pPr>
      <w:r w:rsidRPr="00D55005">
        <w:rPr>
          <w:b/>
        </w:rPr>
        <w:t xml:space="preserve">НИТУ </w:t>
      </w:r>
      <w:proofErr w:type="spellStart"/>
      <w:r w:rsidRPr="00D55005">
        <w:rPr>
          <w:b/>
        </w:rPr>
        <w:t>МИСиС</w:t>
      </w:r>
      <w:proofErr w:type="spellEnd"/>
      <w:r w:rsidR="00DD2A93" w:rsidRPr="00D55005">
        <w:rPr>
          <w:b/>
        </w:rPr>
        <w:t xml:space="preserve">, </w:t>
      </w:r>
      <w:r w:rsidR="00DA40E8" w:rsidRPr="00D55005">
        <w:rPr>
          <w:b/>
        </w:rPr>
        <w:t xml:space="preserve">Москва, </w:t>
      </w:r>
      <w:r w:rsidRPr="00D55005">
        <w:rPr>
          <w:b/>
        </w:rPr>
        <w:t>Ленинский проспект, 4</w:t>
      </w:r>
      <w:r w:rsidR="00DA40E8" w:rsidRPr="00D55005">
        <w:rPr>
          <w:b/>
        </w:rPr>
        <w:t xml:space="preserve">, </w:t>
      </w:r>
      <w:r w:rsidR="00145D89" w:rsidRPr="00D55005">
        <w:rPr>
          <w:b/>
        </w:rPr>
        <w:t>аудитория</w:t>
      </w:r>
      <w:r w:rsidR="00DA40E8" w:rsidRPr="00D55005">
        <w:rPr>
          <w:b/>
        </w:rPr>
        <w:t xml:space="preserve"> </w:t>
      </w:r>
    </w:p>
    <w:p w:rsidR="00501E0D" w:rsidRDefault="00501E0D" w:rsidP="00D55005">
      <w:pPr>
        <w:jc w:val="center"/>
        <w:rPr>
          <w:b/>
        </w:rPr>
      </w:pPr>
    </w:p>
    <w:tbl>
      <w:tblPr>
        <w:tblW w:w="5136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66"/>
        <w:gridCol w:w="8727"/>
      </w:tblGrid>
      <w:tr w:rsidR="00DA40E8" w:rsidTr="00501E0D">
        <w:trPr>
          <w:tblCellSpacing w:w="20" w:type="dxa"/>
        </w:trPr>
        <w:tc>
          <w:tcPr>
            <w:tcW w:w="405" w:type="pct"/>
            <w:tcBorders>
              <w:top w:val="outset" w:sz="6" w:space="0" w:color="8064A2" w:themeColor="accent4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005" w:rsidRDefault="00D55005">
            <w:pPr>
              <w:rPr>
                <w:b/>
                <w:lang w:val="en-US"/>
              </w:rPr>
            </w:pPr>
          </w:p>
          <w:p w:rsidR="00DA40E8" w:rsidRPr="00D55005" w:rsidRDefault="00DA40E8">
            <w:pPr>
              <w:rPr>
                <w:b/>
              </w:rPr>
            </w:pPr>
            <w:r w:rsidRPr="00D55005">
              <w:rPr>
                <w:b/>
              </w:rPr>
              <w:t>13.30</w:t>
            </w:r>
          </w:p>
        </w:tc>
        <w:tc>
          <w:tcPr>
            <w:tcW w:w="4534" w:type="pct"/>
            <w:tcBorders>
              <w:top w:val="outset" w:sz="6" w:space="0" w:color="8064A2" w:themeColor="accent4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005" w:rsidRDefault="00D55005" w:rsidP="009D5B71">
            <w:pPr>
              <w:jc w:val="both"/>
              <w:rPr>
                <w:b/>
                <w:lang w:val="en-US"/>
              </w:rPr>
            </w:pPr>
          </w:p>
          <w:p w:rsidR="00DA40E8" w:rsidRDefault="00DA40E8" w:rsidP="009D5B71">
            <w:pPr>
              <w:jc w:val="both"/>
              <w:rPr>
                <w:b/>
                <w:lang w:val="en-US"/>
              </w:rPr>
            </w:pPr>
            <w:r w:rsidRPr="00D55005">
              <w:rPr>
                <w:b/>
              </w:rPr>
              <w:t xml:space="preserve">Регистрация </w:t>
            </w:r>
          </w:p>
          <w:p w:rsidR="00D55005" w:rsidRPr="00D55005" w:rsidRDefault="00D55005" w:rsidP="009D5B71">
            <w:pPr>
              <w:jc w:val="both"/>
              <w:rPr>
                <w:b/>
                <w:lang w:val="en-US"/>
              </w:rPr>
            </w:pPr>
          </w:p>
        </w:tc>
      </w:tr>
      <w:tr w:rsidR="00DA40E8" w:rsidTr="004862AA">
        <w:trPr>
          <w:tblCellSpacing w:w="20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476" w:rsidRDefault="003A0476">
            <w:pPr>
              <w:rPr>
                <w:b/>
              </w:rPr>
            </w:pPr>
          </w:p>
          <w:p w:rsidR="00DA40E8" w:rsidRPr="00D55005" w:rsidRDefault="00DA40E8">
            <w:pPr>
              <w:rPr>
                <w:b/>
              </w:rPr>
            </w:pPr>
            <w:r w:rsidRPr="00D55005">
              <w:rPr>
                <w:b/>
              </w:rPr>
              <w:t>14:00</w:t>
            </w:r>
          </w:p>
        </w:tc>
        <w:tc>
          <w:tcPr>
            <w:tcW w:w="4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476" w:rsidRDefault="003A0476" w:rsidP="009D5B71">
            <w:pPr>
              <w:jc w:val="both"/>
              <w:rPr>
                <w:b/>
              </w:rPr>
            </w:pPr>
          </w:p>
          <w:p w:rsidR="00DA40E8" w:rsidRPr="00D55005" w:rsidRDefault="00DA40E8" w:rsidP="009D5B71">
            <w:pPr>
              <w:jc w:val="both"/>
              <w:rPr>
                <w:b/>
              </w:rPr>
            </w:pPr>
            <w:r w:rsidRPr="00D55005">
              <w:rPr>
                <w:b/>
              </w:rPr>
              <w:t xml:space="preserve">Приветственное слово </w:t>
            </w:r>
          </w:p>
          <w:p w:rsidR="00DA40E8" w:rsidRPr="00D55005" w:rsidRDefault="00D55005" w:rsidP="009D5B71">
            <w:pPr>
              <w:spacing w:before="120" w:after="120"/>
              <w:jc w:val="both"/>
              <w:rPr>
                <w:b/>
              </w:rPr>
            </w:pPr>
            <w:bookmarkStart w:id="0" w:name="OLE_LINK1"/>
            <w:r w:rsidRPr="00D55005">
              <w:rPr>
                <w:b/>
              </w:rPr>
              <w:t>Представитель Департамента науки и технологий</w:t>
            </w:r>
            <w:r w:rsidR="00DA40E8" w:rsidRPr="00D55005">
              <w:rPr>
                <w:shd w:val="clear" w:color="auto" w:fill="FFFFFF"/>
              </w:rPr>
              <w:t>,</w:t>
            </w:r>
            <w:r w:rsidR="00DA40E8" w:rsidRPr="00D55005">
              <w:t xml:space="preserve"> Министерство образования и науки Российской Федерации</w:t>
            </w:r>
            <w:bookmarkEnd w:id="0"/>
            <w:r w:rsidRPr="00D55005">
              <w:t xml:space="preserve"> (</w:t>
            </w:r>
            <w:r w:rsidRPr="00D55005">
              <w:rPr>
                <w:lang w:val="en-US"/>
              </w:rPr>
              <w:t>TBD</w:t>
            </w:r>
            <w:r w:rsidRPr="00D55005">
              <w:t>)</w:t>
            </w:r>
          </w:p>
          <w:p w:rsidR="003A0476" w:rsidRPr="00D55005" w:rsidRDefault="00DA40E8" w:rsidP="00501E0D">
            <w:pPr>
              <w:jc w:val="both"/>
              <w:rPr>
                <w:b/>
              </w:rPr>
            </w:pPr>
            <w:r w:rsidRPr="00D55005">
              <w:rPr>
                <w:b/>
              </w:rPr>
              <w:t xml:space="preserve">Ричард </w:t>
            </w:r>
            <w:proofErr w:type="spellStart"/>
            <w:r w:rsidRPr="00D55005">
              <w:rPr>
                <w:b/>
              </w:rPr>
              <w:t>Бургер</w:t>
            </w:r>
            <w:proofErr w:type="spellEnd"/>
            <w:r w:rsidRPr="00D55005">
              <w:rPr>
                <w:b/>
              </w:rPr>
              <w:t xml:space="preserve">, </w:t>
            </w:r>
            <w:r w:rsidR="005A734F" w:rsidRPr="00D55005">
              <w:t>глава отдела науки и технологий</w:t>
            </w:r>
            <w:r w:rsidR="005A450C" w:rsidRPr="00D55005">
              <w:rPr>
                <w:b/>
              </w:rPr>
              <w:t xml:space="preserve"> </w:t>
            </w:r>
            <w:r w:rsidRPr="00D55005">
              <w:t>Представительств</w:t>
            </w:r>
            <w:r w:rsidR="005A450C" w:rsidRPr="00D55005">
              <w:t>а</w:t>
            </w:r>
            <w:r w:rsidRPr="00D55005">
              <w:t xml:space="preserve"> Европейского Союза в России</w:t>
            </w:r>
            <w:r w:rsidR="00D55005" w:rsidRPr="00D55005">
              <w:t xml:space="preserve"> </w:t>
            </w:r>
          </w:p>
        </w:tc>
      </w:tr>
      <w:tr w:rsidR="00DA40E8" w:rsidTr="004862AA">
        <w:trPr>
          <w:tblCellSpacing w:w="20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476" w:rsidRDefault="003A0476">
            <w:pPr>
              <w:spacing w:after="120"/>
              <w:rPr>
                <w:b/>
              </w:rPr>
            </w:pPr>
          </w:p>
          <w:p w:rsidR="00DA40E8" w:rsidRPr="00D55005" w:rsidRDefault="00DA40E8">
            <w:pPr>
              <w:spacing w:after="120"/>
              <w:rPr>
                <w:b/>
                <w:lang w:val="en-US"/>
              </w:rPr>
            </w:pPr>
            <w:r w:rsidRPr="00D55005">
              <w:rPr>
                <w:b/>
                <w:lang w:val="en-US"/>
              </w:rPr>
              <w:t>14:10</w:t>
            </w:r>
          </w:p>
        </w:tc>
        <w:tc>
          <w:tcPr>
            <w:tcW w:w="4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476" w:rsidRDefault="003A0476" w:rsidP="009D5B71">
            <w:pPr>
              <w:jc w:val="both"/>
              <w:rPr>
                <w:b/>
              </w:rPr>
            </w:pPr>
          </w:p>
          <w:p w:rsidR="00DA40E8" w:rsidRPr="00D55005" w:rsidRDefault="00DA40E8" w:rsidP="009D5B71">
            <w:pPr>
              <w:jc w:val="both"/>
              <w:rPr>
                <w:b/>
              </w:rPr>
            </w:pPr>
            <w:r w:rsidRPr="00D55005">
              <w:rPr>
                <w:b/>
              </w:rPr>
              <w:t xml:space="preserve">Ричард </w:t>
            </w:r>
            <w:proofErr w:type="spellStart"/>
            <w:r w:rsidRPr="00D55005">
              <w:rPr>
                <w:b/>
              </w:rPr>
              <w:t>Бургер</w:t>
            </w:r>
            <w:proofErr w:type="spellEnd"/>
            <w:r w:rsidRPr="00D55005">
              <w:rPr>
                <w:b/>
              </w:rPr>
              <w:t>,</w:t>
            </w:r>
            <w:r w:rsidR="005A734F" w:rsidRPr="00D55005">
              <w:t xml:space="preserve"> глава отдела науки и технологий</w:t>
            </w:r>
            <w:r w:rsidRPr="00D55005">
              <w:rPr>
                <w:b/>
              </w:rPr>
              <w:t xml:space="preserve"> </w:t>
            </w:r>
            <w:r w:rsidR="00D11EC8" w:rsidRPr="00D55005">
              <w:t>Представительств</w:t>
            </w:r>
            <w:r w:rsidR="005A734F" w:rsidRPr="00D55005">
              <w:t>а</w:t>
            </w:r>
            <w:r w:rsidR="00D11EC8" w:rsidRPr="00D55005">
              <w:t xml:space="preserve"> Европейского с</w:t>
            </w:r>
            <w:r w:rsidRPr="00D55005">
              <w:t>оюза в Российской Федерации</w:t>
            </w:r>
            <w:r w:rsidRPr="00D55005">
              <w:rPr>
                <w:b/>
              </w:rPr>
              <w:t xml:space="preserve"> </w:t>
            </w:r>
          </w:p>
          <w:p w:rsidR="00DA40E8" w:rsidRPr="00D55005" w:rsidRDefault="00884E7D" w:rsidP="009D5B71">
            <w:pPr>
              <w:spacing w:before="120" w:after="120"/>
              <w:jc w:val="both"/>
              <w:rPr>
                <w:b/>
                <w:lang w:eastAsia="de-DE"/>
              </w:rPr>
            </w:pPr>
            <w:r w:rsidRPr="00D55005">
              <w:rPr>
                <w:b/>
                <w:lang w:eastAsia="de-DE"/>
              </w:rPr>
              <w:t xml:space="preserve">Рамочная программа по исследованиям и инновациям ЕС «Горизонт 2020»: возможности для участия российских организаций </w:t>
            </w:r>
          </w:p>
        </w:tc>
      </w:tr>
      <w:tr w:rsidR="00915C0D" w:rsidRPr="00261934" w:rsidTr="004862AA">
        <w:trPr>
          <w:tblCellSpacing w:w="20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476" w:rsidRDefault="003A0476" w:rsidP="006F6C68">
            <w:pPr>
              <w:rPr>
                <w:b/>
              </w:rPr>
            </w:pPr>
          </w:p>
          <w:p w:rsidR="00915C0D" w:rsidRPr="006F6C68" w:rsidRDefault="00B45715" w:rsidP="006F6C68">
            <w:pPr>
              <w:rPr>
                <w:b/>
                <w:lang w:val="en-US"/>
              </w:rPr>
            </w:pPr>
            <w:r w:rsidRPr="00D55005">
              <w:rPr>
                <w:b/>
              </w:rPr>
              <w:t>14.</w:t>
            </w:r>
            <w:r w:rsidR="006F6C68">
              <w:rPr>
                <w:b/>
                <w:lang w:val="en-US"/>
              </w:rPr>
              <w:t>30</w:t>
            </w:r>
          </w:p>
        </w:tc>
        <w:tc>
          <w:tcPr>
            <w:tcW w:w="4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476" w:rsidRDefault="003A0476" w:rsidP="009D5B71">
            <w:pPr>
              <w:spacing w:after="120"/>
              <w:jc w:val="both"/>
              <w:rPr>
                <w:b/>
              </w:rPr>
            </w:pPr>
          </w:p>
          <w:p w:rsidR="00915C0D" w:rsidRPr="00D55005" w:rsidRDefault="00EF536E" w:rsidP="009D5B71">
            <w:pPr>
              <w:spacing w:after="120"/>
              <w:jc w:val="both"/>
              <w:rPr>
                <w:b/>
              </w:rPr>
            </w:pPr>
            <w:r w:rsidRPr="00D55005">
              <w:rPr>
                <w:b/>
              </w:rPr>
              <w:t>Ирина Куклина</w:t>
            </w:r>
            <w:r w:rsidR="00915C0D" w:rsidRPr="00D55005">
              <w:t>,</w:t>
            </w:r>
            <w:r w:rsidR="00915C0D" w:rsidRPr="00D55005">
              <w:rPr>
                <w:b/>
              </w:rPr>
              <w:t xml:space="preserve"> </w:t>
            </w:r>
            <w:r w:rsidRPr="00D55005">
              <w:t>исполнительный</w:t>
            </w:r>
            <w:r w:rsidRPr="00D55005">
              <w:rPr>
                <w:b/>
              </w:rPr>
              <w:t xml:space="preserve"> </w:t>
            </w:r>
            <w:r w:rsidRPr="00D55005">
              <w:t>директор Аналитического центра Международных научно-технологических и образовательных программ</w:t>
            </w:r>
            <w:r w:rsidR="00915C0D" w:rsidRPr="00D55005">
              <w:t xml:space="preserve">, </w:t>
            </w:r>
            <w:r w:rsidRPr="00D55005">
              <w:t xml:space="preserve">Россия </w:t>
            </w:r>
          </w:p>
          <w:p w:rsidR="006F6C68" w:rsidRDefault="00261934" w:rsidP="009D5B71">
            <w:pPr>
              <w:jc w:val="both"/>
              <w:rPr>
                <w:b/>
              </w:rPr>
            </w:pPr>
            <w:r w:rsidRPr="00D55005">
              <w:rPr>
                <w:b/>
              </w:rPr>
              <w:t xml:space="preserve">Инструменты </w:t>
            </w:r>
            <w:proofErr w:type="spellStart"/>
            <w:r w:rsidRPr="00D55005">
              <w:rPr>
                <w:b/>
              </w:rPr>
              <w:t>софинансирования</w:t>
            </w:r>
            <w:proofErr w:type="spellEnd"/>
            <w:r w:rsidRPr="00D55005">
              <w:rPr>
                <w:b/>
              </w:rPr>
              <w:t xml:space="preserve"> российских участников программы «Горизонт 2020» </w:t>
            </w:r>
          </w:p>
          <w:p w:rsidR="00F75300" w:rsidRPr="00501E0D" w:rsidRDefault="00F75300" w:rsidP="009D5B71">
            <w:pPr>
              <w:jc w:val="both"/>
              <w:rPr>
                <w:b/>
              </w:rPr>
            </w:pPr>
          </w:p>
        </w:tc>
      </w:tr>
      <w:tr w:rsidR="006F6C68" w:rsidRPr="00915C0D" w:rsidTr="004862AA">
        <w:trPr>
          <w:trHeight w:val="555"/>
          <w:tblCellSpacing w:w="20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300" w:rsidRDefault="00F75300" w:rsidP="006F6C68">
            <w:pPr>
              <w:rPr>
                <w:b/>
              </w:rPr>
            </w:pPr>
          </w:p>
          <w:p w:rsidR="006F6C68" w:rsidRPr="006F6C68" w:rsidRDefault="00F75300" w:rsidP="006F6C68">
            <w:pPr>
              <w:rPr>
                <w:b/>
              </w:rPr>
            </w:pPr>
            <w:r>
              <w:rPr>
                <w:b/>
              </w:rPr>
              <w:t>14.50</w:t>
            </w:r>
          </w:p>
        </w:tc>
        <w:tc>
          <w:tcPr>
            <w:tcW w:w="453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5300" w:rsidRDefault="00F75300" w:rsidP="009D5B71">
            <w:pPr>
              <w:jc w:val="both"/>
              <w:rPr>
                <w:b/>
              </w:rPr>
            </w:pPr>
          </w:p>
          <w:p w:rsidR="009D5B71" w:rsidRPr="00501E0D" w:rsidRDefault="009D5B71" w:rsidP="009D5B71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TBD</w:t>
            </w:r>
          </w:p>
          <w:p w:rsidR="00F75300" w:rsidRPr="00F75300" w:rsidRDefault="00F75300" w:rsidP="009D5B71">
            <w:pPr>
              <w:jc w:val="both"/>
              <w:rPr>
                <w:b/>
              </w:rPr>
            </w:pPr>
            <w:r w:rsidRPr="00F75300">
              <w:rPr>
                <w:b/>
              </w:rPr>
              <w:t>История успеха. Участие российской организации в проекте «Горизонт 2020» в области исследовательских инфраструктур</w:t>
            </w:r>
          </w:p>
          <w:p w:rsidR="00F75300" w:rsidRPr="006F6C68" w:rsidRDefault="00F75300" w:rsidP="009D5B71">
            <w:pPr>
              <w:jc w:val="both"/>
              <w:rPr>
                <w:b/>
              </w:rPr>
            </w:pPr>
          </w:p>
        </w:tc>
      </w:tr>
      <w:tr w:rsidR="003A0476" w:rsidRPr="00915C0D" w:rsidTr="004862AA">
        <w:trPr>
          <w:trHeight w:val="278"/>
          <w:tblCellSpacing w:w="20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476" w:rsidRDefault="003A0476" w:rsidP="006F6C68">
            <w:pPr>
              <w:rPr>
                <w:b/>
              </w:rPr>
            </w:pPr>
          </w:p>
          <w:p w:rsidR="003A0476" w:rsidRPr="00D55005" w:rsidRDefault="003A0476" w:rsidP="006F6C68">
            <w:pPr>
              <w:rPr>
                <w:b/>
              </w:rPr>
            </w:pPr>
            <w:r>
              <w:rPr>
                <w:b/>
              </w:rPr>
              <w:t>15.10</w:t>
            </w:r>
          </w:p>
        </w:tc>
        <w:tc>
          <w:tcPr>
            <w:tcW w:w="4534" w:type="pct"/>
            <w:tcBorders>
              <w:left w:val="outset" w:sz="6" w:space="0" w:color="auto"/>
              <w:right w:val="outset" w:sz="6" w:space="0" w:color="auto"/>
            </w:tcBorders>
          </w:tcPr>
          <w:p w:rsidR="003A0476" w:rsidRDefault="003A0476" w:rsidP="009D5B71">
            <w:pPr>
              <w:jc w:val="both"/>
              <w:rPr>
                <w:b/>
              </w:rPr>
            </w:pPr>
          </w:p>
          <w:p w:rsidR="00F75300" w:rsidRPr="00F75300" w:rsidRDefault="00F75300" w:rsidP="009D5B71">
            <w:pPr>
              <w:jc w:val="both"/>
            </w:pPr>
            <w:r w:rsidRPr="00F75300">
              <w:rPr>
                <w:b/>
              </w:rPr>
              <w:t xml:space="preserve">Марине Мелконян, </w:t>
            </w:r>
            <w:r w:rsidRPr="00F75300">
              <w:t xml:space="preserve">Российская национальная контактная точка   </w:t>
            </w:r>
          </w:p>
          <w:p w:rsidR="00F75300" w:rsidRPr="00F75300" w:rsidRDefault="00F75300" w:rsidP="009D5B71">
            <w:pPr>
              <w:jc w:val="both"/>
            </w:pPr>
            <w:r w:rsidRPr="00F75300">
              <w:t>«Исследовательские инфраструктуры», НИТУ «</w:t>
            </w:r>
            <w:proofErr w:type="spellStart"/>
            <w:r w:rsidRPr="00F75300">
              <w:t>МИСиС</w:t>
            </w:r>
            <w:proofErr w:type="spellEnd"/>
            <w:r w:rsidRPr="00F75300">
              <w:t>»</w:t>
            </w:r>
          </w:p>
          <w:p w:rsidR="00F75300" w:rsidRPr="00F75300" w:rsidRDefault="00F75300" w:rsidP="009D5B71">
            <w:pPr>
              <w:jc w:val="both"/>
              <w:rPr>
                <w:b/>
              </w:rPr>
            </w:pPr>
          </w:p>
          <w:p w:rsidR="00F75300" w:rsidRDefault="00F75300" w:rsidP="009D5B71">
            <w:pPr>
              <w:jc w:val="both"/>
              <w:rPr>
                <w:b/>
              </w:rPr>
            </w:pPr>
            <w:r w:rsidRPr="00F75300">
              <w:rPr>
                <w:b/>
              </w:rPr>
              <w:t>Рабочая программа тематического направления «Исследовательские инфраструктуры» европейской программы «Горизонт 2020» 2016-2017 гг. Открытые конкурсы</w:t>
            </w:r>
          </w:p>
          <w:p w:rsidR="003A0476" w:rsidRPr="00D55005" w:rsidRDefault="003A0476" w:rsidP="009D5B71">
            <w:pPr>
              <w:jc w:val="both"/>
              <w:rPr>
                <w:b/>
              </w:rPr>
            </w:pPr>
          </w:p>
        </w:tc>
      </w:tr>
      <w:tr w:rsidR="009D5B71" w:rsidRPr="00915C0D" w:rsidTr="00DE76E4">
        <w:trPr>
          <w:trHeight w:val="968"/>
          <w:tblCellSpacing w:w="20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B71" w:rsidRDefault="009D5B71" w:rsidP="006F6C68">
            <w:pPr>
              <w:rPr>
                <w:b/>
              </w:rPr>
            </w:pPr>
          </w:p>
          <w:p w:rsidR="009D5B71" w:rsidRDefault="009D5B71" w:rsidP="003A0476">
            <w:pPr>
              <w:rPr>
                <w:b/>
              </w:rPr>
            </w:pPr>
            <w:r>
              <w:rPr>
                <w:b/>
              </w:rPr>
              <w:t xml:space="preserve">15.30 </w:t>
            </w:r>
          </w:p>
        </w:tc>
        <w:tc>
          <w:tcPr>
            <w:tcW w:w="4534" w:type="pct"/>
            <w:tcBorders>
              <w:left w:val="outset" w:sz="6" w:space="0" w:color="auto"/>
              <w:right w:val="outset" w:sz="6" w:space="0" w:color="auto"/>
            </w:tcBorders>
          </w:tcPr>
          <w:p w:rsidR="009D5B71" w:rsidRDefault="009D5B71" w:rsidP="009D5B71">
            <w:pPr>
              <w:jc w:val="both"/>
              <w:rPr>
                <w:b/>
              </w:rPr>
            </w:pPr>
          </w:p>
          <w:p w:rsidR="009D5B71" w:rsidRDefault="009D5B71" w:rsidP="009D5B71">
            <w:pPr>
              <w:jc w:val="both"/>
              <w:rPr>
                <w:b/>
              </w:rPr>
            </w:pPr>
            <w:r w:rsidRPr="009D5B71">
              <w:rPr>
                <w:b/>
              </w:rPr>
              <w:t>Вопросы-ответы</w:t>
            </w:r>
          </w:p>
        </w:tc>
      </w:tr>
      <w:tr w:rsidR="009D5B71" w:rsidRPr="00915C0D" w:rsidTr="004862AA">
        <w:trPr>
          <w:trHeight w:val="967"/>
          <w:tblCellSpacing w:w="20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B71" w:rsidRDefault="009D5B71" w:rsidP="006F6C68">
            <w:pPr>
              <w:rPr>
                <w:b/>
              </w:rPr>
            </w:pPr>
          </w:p>
          <w:p w:rsidR="009D5B71" w:rsidRDefault="009D5B71" w:rsidP="006F6C68">
            <w:pPr>
              <w:rPr>
                <w:b/>
              </w:rPr>
            </w:pPr>
            <w:r>
              <w:rPr>
                <w:b/>
              </w:rPr>
              <w:t>15.40</w:t>
            </w:r>
          </w:p>
        </w:tc>
        <w:tc>
          <w:tcPr>
            <w:tcW w:w="453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B71" w:rsidRDefault="009D5B71" w:rsidP="009D5B71">
            <w:pPr>
              <w:jc w:val="both"/>
              <w:rPr>
                <w:b/>
              </w:rPr>
            </w:pPr>
          </w:p>
          <w:p w:rsidR="009D5B71" w:rsidRDefault="009D5B71" w:rsidP="009D5B71">
            <w:pPr>
              <w:jc w:val="both"/>
              <w:rPr>
                <w:b/>
              </w:rPr>
            </w:pPr>
            <w:r>
              <w:rPr>
                <w:b/>
              </w:rPr>
              <w:t>Кофе-брейк</w:t>
            </w:r>
          </w:p>
        </w:tc>
      </w:tr>
      <w:tr w:rsidR="00915C0D" w:rsidRPr="00915C0D" w:rsidTr="00B0674C">
        <w:trPr>
          <w:trHeight w:val="4642"/>
          <w:tblCellSpacing w:w="20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B71" w:rsidRDefault="009D5B71">
            <w:pPr>
              <w:rPr>
                <w:b/>
              </w:rPr>
            </w:pPr>
          </w:p>
          <w:p w:rsidR="00915C0D" w:rsidRPr="00D55005" w:rsidRDefault="009D5B71">
            <w:pPr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4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B71" w:rsidRDefault="009D5B71" w:rsidP="009D5B71">
            <w:pPr>
              <w:jc w:val="both"/>
              <w:rPr>
                <w:b/>
              </w:rPr>
            </w:pPr>
          </w:p>
          <w:p w:rsidR="00915C0D" w:rsidRDefault="003602B3" w:rsidP="009D5B71">
            <w:pPr>
              <w:jc w:val="both"/>
              <w:rPr>
                <w:b/>
              </w:rPr>
            </w:pPr>
            <w:r>
              <w:rPr>
                <w:b/>
              </w:rPr>
              <w:t>Круглый стол «</w:t>
            </w:r>
            <w:r w:rsidRPr="003602B3">
              <w:rPr>
                <w:b/>
              </w:rPr>
              <w:t xml:space="preserve">Роль исследовательской инфраструктуры в поддержке инноваций. Мировой опыт»  </w:t>
            </w:r>
          </w:p>
          <w:p w:rsidR="004862AA" w:rsidRDefault="004862AA" w:rsidP="009D5B71">
            <w:pPr>
              <w:jc w:val="both"/>
              <w:rPr>
                <w:b/>
              </w:rPr>
            </w:pPr>
            <w:r>
              <w:rPr>
                <w:b/>
              </w:rPr>
              <w:t>Модератор:</w:t>
            </w:r>
          </w:p>
          <w:p w:rsidR="004862AA" w:rsidRDefault="004862AA" w:rsidP="009D5B71">
            <w:pPr>
              <w:jc w:val="both"/>
              <w:rPr>
                <w:b/>
              </w:rPr>
            </w:pPr>
          </w:p>
          <w:p w:rsidR="004862AA" w:rsidRDefault="004862AA" w:rsidP="009D5B71">
            <w:pPr>
              <w:jc w:val="both"/>
              <w:rPr>
                <w:b/>
              </w:rPr>
            </w:pPr>
            <w:r>
              <w:rPr>
                <w:b/>
              </w:rPr>
              <w:t xml:space="preserve">Презентация «Европейский опыт вовлечения исследовательских инфраструктур в </w:t>
            </w:r>
            <w:r w:rsidR="00B0674C">
              <w:rPr>
                <w:b/>
              </w:rPr>
              <w:t>процесс инноваций»</w:t>
            </w:r>
          </w:p>
          <w:p w:rsidR="004862AA" w:rsidRDefault="004862AA" w:rsidP="009D5B71">
            <w:pPr>
              <w:jc w:val="both"/>
              <w:rPr>
                <w:b/>
              </w:rPr>
            </w:pPr>
            <w:bookmarkStart w:id="1" w:name="_GoBack"/>
            <w:bookmarkEnd w:id="1"/>
          </w:p>
          <w:p w:rsidR="003602B3" w:rsidRDefault="00B0674C" w:rsidP="009D5B71">
            <w:pPr>
              <w:jc w:val="both"/>
            </w:pPr>
            <w:r>
              <w:t xml:space="preserve">  </w:t>
            </w:r>
            <w:r w:rsidR="003602B3" w:rsidRPr="00A82D2B">
              <w:t>Участники круглого стола:</w:t>
            </w:r>
          </w:p>
          <w:p w:rsidR="004862AA" w:rsidRDefault="004862AA" w:rsidP="009D5B71">
            <w:pPr>
              <w:jc w:val="both"/>
            </w:pPr>
          </w:p>
          <w:p w:rsidR="00A82D2B" w:rsidRPr="00A82D2B" w:rsidRDefault="00A82D2B" w:rsidP="00501E0D">
            <w:pPr>
              <w:jc w:val="both"/>
            </w:pPr>
            <w:r>
              <w:t xml:space="preserve">- </w:t>
            </w:r>
            <w:r w:rsidRPr="00A82D2B">
              <w:rPr>
                <w:b/>
              </w:rPr>
              <w:t>Олег Чурилов</w:t>
            </w:r>
            <w:r>
              <w:rPr>
                <w:b/>
              </w:rPr>
              <w:t xml:space="preserve">, </w:t>
            </w:r>
            <w:r w:rsidRPr="00A82D2B">
              <w:t>Центр трансфера технологий РАН и РОСНАНО</w:t>
            </w:r>
            <w:r>
              <w:t xml:space="preserve"> (</w:t>
            </w:r>
            <w:r>
              <w:rPr>
                <w:lang w:val="en-US"/>
              </w:rPr>
              <w:t>TBC</w:t>
            </w:r>
            <w:r w:rsidRPr="00A82D2B">
              <w:t>)</w:t>
            </w:r>
          </w:p>
          <w:p w:rsidR="00A82D2B" w:rsidRDefault="00A82D2B" w:rsidP="00501E0D">
            <w:pPr>
              <w:jc w:val="both"/>
            </w:pPr>
            <w:r>
              <w:t xml:space="preserve">- </w:t>
            </w:r>
            <w:r w:rsidRPr="00A82D2B">
              <w:rPr>
                <w:b/>
              </w:rPr>
              <w:t>Олег Мовсесян</w:t>
            </w:r>
            <w:r>
              <w:rPr>
                <w:b/>
              </w:rPr>
              <w:t xml:space="preserve">, </w:t>
            </w:r>
            <w:r w:rsidRPr="00A82D2B">
              <w:t>Технопарк МГУ (</w:t>
            </w:r>
            <w:r>
              <w:rPr>
                <w:lang w:val="en-US"/>
              </w:rPr>
              <w:t>TBC</w:t>
            </w:r>
            <w:r w:rsidRPr="00A82D2B">
              <w:t>)</w:t>
            </w:r>
            <w:r>
              <w:t xml:space="preserve"> </w:t>
            </w:r>
          </w:p>
          <w:p w:rsidR="00A82D2B" w:rsidRPr="004862AA" w:rsidRDefault="00A82D2B" w:rsidP="00501E0D">
            <w:pPr>
              <w:jc w:val="both"/>
            </w:pPr>
            <w:r>
              <w:t xml:space="preserve">- </w:t>
            </w:r>
            <w:r w:rsidRPr="00A82D2B">
              <w:rPr>
                <w:b/>
              </w:rPr>
              <w:t>Евгений Кузнецов</w:t>
            </w:r>
            <w:r>
              <w:rPr>
                <w:b/>
              </w:rPr>
              <w:t xml:space="preserve">, </w:t>
            </w:r>
            <w:proofErr w:type="spellStart"/>
            <w:r w:rsidR="00501E0D">
              <w:t>Инфраф</w:t>
            </w:r>
            <w:r w:rsidRPr="003A0476">
              <w:t>онд</w:t>
            </w:r>
            <w:proofErr w:type="spellEnd"/>
            <w:r w:rsidRPr="003A0476">
              <w:t xml:space="preserve"> РВК</w:t>
            </w:r>
            <w:r w:rsidRPr="00A82D2B">
              <w:t xml:space="preserve"> (</w:t>
            </w:r>
            <w:r>
              <w:t>ТВС)</w:t>
            </w:r>
            <w:r w:rsidR="004862AA">
              <w:t xml:space="preserve"> </w:t>
            </w:r>
          </w:p>
          <w:p w:rsidR="00A82D2B" w:rsidRPr="00A82D2B" w:rsidRDefault="004862AA" w:rsidP="00501E0D">
            <w:pPr>
              <w:jc w:val="both"/>
            </w:pPr>
            <w:r>
              <w:t>-</w:t>
            </w:r>
            <w:r w:rsidR="00A82D2B" w:rsidRPr="003A0476">
              <w:rPr>
                <w:b/>
              </w:rPr>
              <w:t>Игорь Селезнев</w:t>
            </w:r>
            <w:r w:rsidR="00A82D2B">
              <w:t xml:space="preserve">, </w:t>
            </w:r>
            <w:r>
              <w:t xml:space="preserve">руководитель </w:t>
            </w:r>
            <w:r w:rsidR="00A82D2B" w:rsidRPr="00A82D2B">
              <w:t xml:space="preserve">исследовательских программ и трансфера </w:t>
            </w:r>
            <w:r w:rsidR="003A0476">
              <w:t xml:space="preserve">технологий, </w:t>
            </w:r>
            <w:proofErr w:type="spellStart"/>
            <w:r w:rsidR="003A0476">
              <w:t>Сколтех</w:t>
            </w:r>
            <w:proofErr w:type="spellEnd"/>
            <w:r w:rsidR="003A0476">
              <w:t xml:space="preserve"> (</w:t>
            </w:r>
            <w:r w:rsidR="003A0476">
              <w:rPr>
                <w:lang w:val="en-US"/>
              </w:rPr>
              <w:t>TBC</w:t>
            </w:r>
            <w:r w:rsidR="003A0476">
              <w:t>)</w:t>
            </w:r>
          </w:p>
          <w:p w:rsidR="003602B3" w:rsidRDefault="003602B3" w:rsidP="00501E0D">
            <w:pPr>
              <w:jc w:val="both"/>
            </w:pPr>
            <w:r>
              <w:rPr>
                <w:b/>
              </w:rPr>
              <w:t xml:space="preserve">- Антон Яновский, </w:t>
            </w:r>
            <w:r w:rsidRPr="00A82D2B">
              <w:t>Российская сеть трансфера технологий</w:t>
            </w:r>
            <w:r w:rsidR="003A0476">
              <w:t xml:space="preserve">, руководитель </w:t>
            </w:r>
            <w:r w:rsidR="003A0476" w:rsidRPr="003A0476">
              <w:t>Рабочей группы по научно-исследовательской и инновационной платформе БРИКС</w:t>
            </w:r>
            <w:r w:rsidR="00501E0D">
              <w:t xml:space="preserve"> </w:t>
            </w:r>
            <w:r w:rsidR="00501E0D" w:rsidRPr="00501E0D">
              <w:t>(TBC)</w:t>
            </w:r>
          </w:p>
          <w:p w:rsidR="00B0674C" w:rsidRPr="00D55005" w:rsidRDefault="00B0674C" w:rsidP="009D5B71">
            <w:pPr>
              <w:jc w:val="both"/>
              <w:rPr>
                <w:b/>
              </w:rPr>
            </w:pPr>
          </w:p>
        </w:tc>
      </w:tr>
      <w:tr w:rsidR="00B45715" w:rsidTr="004862AA">
        <w:trPr>
          <w:tblCellSpacing w:w="20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715" w:rsidRPr="003602B3" w:rsidRDefault="009D5B71" w:rsidP="00B0674C">
            <w:pPr>
              <w:jc w:val="both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4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74C" w:rsidRPr="00D55005" w:rsidRDefault="00B0674C" w:rsidP="00B0674C">
            <w:pPr>
              <w:tabs>
                <w:tab w:val="left" w:pos="252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Окончание информационного семинара</w:t>
            </w:r>
          </w:p>
        </w:tc>
      </w:tr>
    </w:tbl>
    <w:p w:rsidR="00DA40E8" w:rsidRDefault="00DA40E8"/>
    <w:sectPr w:rsidR="00DA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064F2"/>
    <w:multiLevelType w:val="hybridMultilevel"/>
    <w:tmpl w:val="A7B8D858"/>
    <w:lvl w:ilvl="0" w:tplc="2C54DA3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A6D3AA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74AB2"/>
    <w:multiLevelType w:val="multilevel"/>
    <w:tmpl w:val="C36C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53421F"/>
    <w:multiLevelType w:val="hybridMultilevel"/>
    <w:tmpl w:val="56403FB4"/>
    <w:lvl w:ilvl="0" w:tplc="631EF83E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965F1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E8"/>
    <w:rsid w:val="00077C59"/>
    <w:rsid w:val="000C1267"/>
    <w:rsid w:val="00145D89"/>
    <w:rsid w:val="00247DB7"/>
    <w:rsid w:val="00247FD0"/>
    <w:rsid w:val="00261934"/>
    <w:rsid w:val="002950CE"/>
    <w:rsid w:val="002C29AA"/>
    <w:rsid w:val="003602B3"/>
    <w:rsid w:val="003A0476"/>
    <w:rsid w:val="003A60CB"/>
    <w:rsid w:val="00442BA8"/>
    <w:rsid w:val="00443EBB"/>
    <w:rsid w:val="004862AA"/>
    <w:rsid w:val="00501E0D"/>
    <w:rsid w:val="00515D39"/>
    <w:rsid w:val="00560959"/>
    <w:rsid w:val="005A450C"/>
    <w:rsid w:val="005A734F"/>
    <w:rsid w:val="005D56DA"/>
    <w:rsid w:val="00602A25"/>
    <w:rsid w:val="0063693A"/>
    <w:rsid w:val="00644005"/>
    <w:rsid w:val="006608B9"/>
    <w:rsid w:val="006F6C68"/>
    <w:rsid w:val="00770F04"/>
    <w:rsid w:val="00884E7D"/>
    <w:rsid w:val="008F7053"/>
    <w:rsid w:val="00915C0D"/>
    <w:rsid w:val="009D5B71"/>
    <w:rsid w:val="009D66D2"/>
    <w:rsid w:val="00A82D2B"/>
    <w:rsid w:val="00AB1FCB"/>
    <w:rsid w:val="00AF327F"/>
    <w:rsid w:val="00B0674C"/>
    <w:rsid w:val="00B45715"/>
    <w:rsid w:val="00B46BBA"/>
    <w:rsid w:val="00B63F05"/>
    <w:rsid w:val="00BF60B3"/>
    <w:rsid w:val="00C30828"/>
    <w:rsid w:val="00C40C48"/>
    <w:rsid w:val="00CC11E6"/>
    <w:rsid w:val="00D11EC8"/>
    <w:rsid w:val="00D55005"/>
    <w:rsid w:val="00DA40E8"/>
    <w:rsid w:val="00DD2A93"/>
    <w:rsid w:val="00E03B8E"/>
    <w:rsid w:val="00E64F95"/>
    <w:rsid w:val="00EF536E"/>
    <w:rsid w:val="00F75300"/>
    <w:rsid w:val="00F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1BE82-8BD0-42DC-92A9-FDB3179D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40E8"/>
    <w:pPr>
      <w:spacing w:after="0" w:line="240" w:lineRule="auto"/>
      <w:jc w:val="left"/>
    </w:pPr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15D39"/>
    <w:pPr>
      <w:ind w:left="709"/>
      <w:outlineLvl w:val="0"/>
    </w:pPr>
    <w:rPr>
      <w:b/>
      <w:sz w:val="28"/>
      <w:szCs w:val="28"/>
    </w:rPr>
  </w:style>
  <w:style w:type="paragraph" w:styleId="2">
    <w:name w:val="heading 2"/>
    <w:basedOn w:val="a0"/>
    <w:next w:val="a0"/>
    <w:link w:val="20"/>
    <w:qFormat/>
    <w:rsid w:val="00515D39"/>
    <w:pPr>
      <w:spacing w:before="240" w:after="240"/>
      <w:ind w:left="709"/>
      <w:outlineLvl w:val="1"/>
    </w:pPr>
    <w:rPr>
      <w:b/>
      <w:i/>
      <w:sz w:val="26"/>
      <w:szCs w:val="26"/>
    </w:rPr>
  </w:style>
  <w:style w:type="paragraph" w:styleId="3">
    <w:name w:val="heading 3"/>
    <w:basedOn w:val="a0"/>
    <w:next w:val="a0"/>
    <w:link w:val="30"/>
    <w:qFormat/>
    <w:rsid w:val="00515D39"/>
    <w:pPr>
      <w:spacing w:before="240"/>
      <w:ind w:left="709"/>
      <w:outlineLvl w:val="2"/>
    </w:pPr>
    <w:rPr>
      <w:i/>
    </w:rPr>
  </w:style>
  <w:style w:type="paragraph" w:styleId="4">
    <w:name w:val="heading 4"/>
    <w:basedOn w:val="a0"/>
    <w:next w:val="a0"/>
    <w:link w:val="40"/>
    <w:uiPriority w:val="9"/>
    <w:qFormat/>
    <w:rsid w:val="00515D39"/>
    <w:pPr>
      <w:spacing w:before="200"/>
      <w:outlineLvl w:val="3"/>
    </w:pPr>
    <w:rPr>
      <w:bCs/>
      <w:iCs/>
      <w:szCs w:val="20"/>
    </w:rPr>
  </w:style>
  <w:style w:type="paragraph" w:styleId="5">
    <w:name w:val="heading 5"/>
    <w:basedOn w:val="a0"/>
    <w:next w:val="a0"/>
    <w:link w:val="50"/>
    <w:qFormat/>
    <w:rsid w:val="00515D39"/>
    <w:pPr>
      <w:spacing w:before="200"/>
      <w:outlineLvl w:val="4"/>
    </w:pPr>
    <w:rPr>
      <w:bCs/>
      <w:szCs w:val="20"/>
    </w:rPr>
  </w:style>
  <w:style w:type="paragraph" w:styleId="6">
    <w:name w:val="heading 6"/>
    <w:basedOn w:val="a0"/>
    <w:next w:val="a0"/>
    <w:link w:val="60"/>
    <w:qFormat/>
    <w:rsid w:val="00515D39"/>
    <w:pPr>
      <w:spacing w:line="271" w:lineRule="auto"/>
      <w:outlineLvl w:val="5"/>
    </w:pPr>
    <w:rPr>
      <w:bCs/>
      <w:iCs/>
      <w:szCs w:val="20"/>
    </w:rPr>
  </w:style>
  <w:style w:type="paragraph" w:styleId="7">
    <w:name w:val="heading 7"/>
    <w:basedOn w:val="a0"/>
    <w:next w:val="a0"/>
    <w:link w:val="70"/>
    <w:qFormat/>
    <w:rsid w:val="00515D39"/>
    <w:pPr>
      <w:outlineLvl w:val="6"/>
    </w:pPr>
    <w:rPr>
      <w:iCs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rsid w:val="00515D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 список мой"/>
    <w:basedOn w:val="a0"/>
    <w:link w:val="a4"/>
    <w:qFormat/>
    <w:rsid w:val="00515D39"/>
    <w:pPr>
      <w:numPr>
        <w:numId w:val="1"/>
      </w:numPr>
    </w:pPr>
  </w:style>
  <w:style w:type="character" w:customStyle="1" w:styleId="a4">
    <w:name w:val="Маркированный список мой Знак"/>
    <w:basedOn w:val="a1"/>
    <w:link w:val="a"/>
    <w:rsid w:val="00515D39"/>
    <w:rPr>
      <w:sz w:val="24"/>
      <w:szCs w:val="22"/>
      <w:lang w:eastAsia="ru-RU"/>
    </w:rPr>
  </w:style>
  <w:style w:type="paragraph" w:customStyle="1" w:styleId="a5">
    <w:name w:val="Нумерованный список мой"/>
    <w:basedOn w:val="a0"/>
    <w:link w:val="a6"/>
    <w:qFormat/>
    <w:rsid w:val="00515D39"/>
    <w:pPr>
      <w:ind w:left="720" w:hanging="360"/>
    </w:pPr>
  </w:style>
  <w:style w:type="character" w:customStyle="1" w:styleId="a6">
    <w:name w:val="Нумерованный список мой Знак"/>
    <w:link w:val="a5"/>
    <w:rsid w:val="00515D39"/>
    <w:rPr>
      <w:sz w:val="24"/>
      <w:szCs w:val="22"/>
      <w:lang w:eastAsia="ru-RU"/>
    </w:rPr>
  </w:style>
  <w:style w:type="paragraph" w:customStyle="1" w:styleId="a7">
    <w:name w:val="Подписи"/>
    <w:basedOn w:val="a0"/>
    <w:next w:val="a0"/>
    <w:link w:val="a8"/>
    <w:qFormat/>
    <w:rsid w:val="00515D39"/>
    <w:rPr>
      <w:rFonts w:eastAsia="Cambria"/>
      <w:szCs w:val="20"/>
    </w:rPr>
  </w:style>
  <w:style w:type="character" w:customStyle="1" w:styleId="a8">
    <w:name w:val="Подписи Знак"/>
    <w:link w:val="a7"/>
    <w:rsid w:val="00515D39"/>
    <w:rPr>
      <w:rFonts w:eastAsia="Cambria"/>
      <w:sz w:val="24"/>
      <w:szCs w:val="20"/>
      <w:lang w:eastAsia="ru-RU"/>
    </w:rPr>
  </w:style>
  <w:style w:type="paragraph" w:customStyle="1" w:styleId="a9">
    <w:name w:val="Таблицы"/>
    <w:basedOn w:val="8"/>
    <w:link w:val="aa"/>
    <w:qFormat/>
    <w:rsid w:val="00515D39"/>
    <w:pPr>
      <w:keepNext w:val="0"/>
      <w:keepLines w:val="0"/>
      <w:widowControl w:val="0"/>
      <w:spacing w:before="240" w:after="240"/>
      <w:ind w:left="567" w:right="566"/>
      <w:jc w:val="center"/>
    </w:pPr>
    <w:rPr>
      <w:rFonts w:ascii="Times New Roman" w:eastAsia="Times New Roman" w:hAnsi="Times New Roman" w:cs="Times New Roman"/>
      <w:i/>
      <w:color w:val="auto"/>
      <w:sz w:val="24"/>
      <w:szCs w:val="22"/>
    </w:rPr>
  </w:style>
  <w:style w:type="character" w:customStyle="1" w:styleId="aa">
    <w:name w:val="Таблицы Знак"/>
    <w:link w:val="a9"/>
    <w:rsid w:val="00515D39"/>
    <w:rPr>
      <w:i/>
      <w:sz w:val="24"/>
      <w:szCs w:val="22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515D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b">
    <w:name w:val="гре"/>
    <w:basedOn w:val="a0"/>
    <w:link w:val="ac"/>
    <w:uiPriority w:val="99"/>
    <w:qFormat/>
    <w:rsid w:val="00515D39"/>
    <w:rPr>
      <w:lang w:val="x-none" w:eastAsia="en-US"/>
    </w:rPr>
  </w:style>
  <w:style w:type="character" w:customStyle="1" w:styleId="ac">
    <w:name w:val="гре Знак"/>
    <w:link w:val="ab"/>
    <w:uiPriority w:val="99"/>
    <w:rsid w:val="00515D39"/>
    <w:rPr>
      <w:sz w:val="24"/>
      <w:szCs w:val="24"/>
      <w:lang w:val="x-none"/>
    </w:rPr>
  </w:style>
  <w:style w:type="character" w:customStyle="1" w:styleId="10">
    <w:name w:val="Заголовок 1 Знак"/>
    <w:link w:val="1"/>
    <w:uiPriority w:val="9"/>
    <w:rsid w:val="00515D39"/>
    <w:rPr>
      <w:b/>
      <w:lang w:eastAsia="ru-RU"/>
    </w:rPr>
  </w:style>
  <w:style w:type="character" w:customStyle="1" w:styleId="20">
    <w:name w:val="Заголовок 2 Знак"/>
    <w:link w:val="2"/>
    <w:rsid w:val="00515D39"/>
    <w:rPr>
      <w:b/>
      <w:i/>
      <w:sz w:val="26"/>
      <w:szCs w:val="26"/>
      <w:lang w:eastAsia="ru-RU"/>
    </w:rPr>
  </w:style>
  <w:style w:type="character" w:customStyle="1" w:styleId="30">
    <w:name w:val="Заголовок 3 Знак"/>
    <w:link w:val="3"/>
    <w:rsid w:val="00515D39"/>
    <w:rPr>
      <w:i/>
      <w:sz w:val="24"/>
      <w:szCs w:val="22"/>
      <w:lang w:eastAsia="ru-RU"/>
    </w:rPr>
  </w:style>
  <w:style w:type="character" w:customStyle="1" w:styleId="40">
    <w:name w:val="Заголовок 4 Знак"/>
    <w:link w:val="4"/>
    <w:uiPriority w:val="9"/>
    <w:rsid w:val="00515D39"/>
    <w:rPr>
      <w:bCs/>
      <w:iCs/>
      <w:sz w:val="24"/>
      <w:szCs w:val="20"/>
      <w:lang w:eastAsia="ru-RU"/>
    </w:rPr>
  </w:style>
  <w:style w:type="character" w:customStyle="1" w:styleId="50">
    <w:name w:val="Заголовок 5 Знак"/>
    <w:link w:val="5"/>
    <w:rsid w:val="00515D39"/>
    <w:rPr>
      <w:bCs/>
      <w:sz w:val="24"/>
      <w:szCs w:val="20"/>
      <w:lang w:eastAsia="ru-RU"/>
    </w:rPr>
  </w:style>
  <w:style w:type="character" w:customStyle="1" w:styleId="60">
    <w:name w:val="Заголовок 6 Знак"/>
    <w:link w:val="6"/>
    <w:rsid w:val="00515D39"/>
    <w:rPr>
      <w:bCs/>
      <w:iCs/>
      <w:sz w:val="24"/>
      <w:szCs w:val="20"/>
      <w:lang w:eastAsia="ru-RU"/>
    </w:rPr>
  </w:style>
  <w:style w:type="character" w:customStyle="1" w:styleId="70">
    <w:name w:val="Заголовок 7 Знак"/>
    <w:link w:val="7"/>
    <w:rsid w:val="00515D39"/>
    <w:rPr>
      <w:iCs/>
      <w:sz w:val="24"/>
      <w:szCs w:val="20"/>
      <w:lang w:eastAsia="ru-RU"/>
    </w:rPr>
  </w:style>
  <w:style w:type="paragraph" w:styleId="11">
    <w:name w:val="toc 1"/>
    <w:basedOn w:val="a0"/>
    <w:next w:val="a0"/>
    <w:autoRedefine/>
    <w:uiPriority w:val="39"/>
    <w:qFormat/>
    <w:rsid w:val="00515D39"/>
    <w:pPr>
      <w:tabs>
        <w:tab w:val="right" w:leader="dot" w:pos="9356"/>
      </w:tabs>
      <w:spacing w:before="240"/>
      <w:ind w:left="-426" w:right="-1"/>
    </w:pPr>
    <w:rPr>
      <w:bCs/>
      <w:color w:val="000000"/>
    </w:rPr>
  </w:style>
  <w:style w:type="paragraph" w:styleId="ad">
    <w:name w:val="caption"/>
    <w:basedOn w:val="a0"/>
    <w:next w:val="a0"/>
    <w:semiHidden/>
    <w:unhideWhenUsed/>
    <w:qFormat/>
    <w:rsid w:val="00515D39"/>
    <w:rPr>
      <w:bCs/>
      <w:szCs w:val="20"/>
    </w:rPr>
  </w:style>
  <w:style w:type="paragraph" w:styleId="ae">
    <w:name w:val="Subtitle"/>
    <w:aliases w:val="Рисунки"/>
    <w:basedOn w:val="a0"/>
    <w:next w:val="a0"/>
    <w:link w:val="af"/>
    <w:qFormat/>
    <w:rsid w:val="00515D39"/>
    <w:pPr>
      <w:jc w:val="center"/>
    </w:pPr>
    <w:rPr>
      <w:i/>
    </w:rPr>
  </w:style>
  <w:style w:type="character" w:customStyle="1" w:styleId="af">
    <w:name w:val="Подзаголовок Знак"/>
    <w:aliases w:val="Рисунки Знак"/>
    <w:link w:val="ae"/>
    <w:rsid w:val="00515D39"/>
    <w:rPr>
      <w:i/>
      <w:sz w:val="24"/>
      <w:szCs w:val="22"/>
      <w:lang w:eastAsia="ru-RU"/>
    </w:rPr>
  </w:style>
  <w:style w:type="character" w:styleId="af0">
    <w:name w:val="Strong"/>
    <w:basedOn w:val="a1"/>
    <w:uiPriority w:val="22"/>
    <w:qFormat/>
    <w:rsid w:val="00515D39"/>
    <w:rPr>
      <w:b/>
      <w:bCs/>
    </w:rPr>
  </w:style>
  <w:style w:type="character" w:styleId="af1">
    <w:name w:val="Emphasis"/>
    <w:basedOn w:val="a1"/>
    <w:uiPriority w:val="20"/>
    <w:qFormat/>
    <w:rsid w:val="00515D39"/>
    <w:rPr>
      <w:i/>
      <w:iCs/>
    </w:rPr>
  </w:style>
  <w:style w:type="paragraph" w:styleId="af2">
    <w:name w:val="No Spacing"/>
    <w:basedOn w:val="a0"/>
    <w:uiPriority w:val="99"/>
    <w:qFormat/>
    <w:rsid w:val="00515D39"/>
    <w:rPr>
      <w:rFonts w:eastAsia="Calibri"/>
      <w:color w:val="FF0000"/>
      <w:lang w:eastAsia="en-US"/>
    </w:rPr>
  </w:style>
  <w:style w:type="paragraph" w:styleId="af3">
    <w:name w:val="List Paragraph"/>
    <w:basedOn w:val="a0"/>
    <w:link w:val="af4"/>
    <w:uiPriority w:val="99"/>
    <w:qFormat/>
    <w:rsid w:val="00515D39"/>
    <w:pPr>
      <w:ind w:left="720"/>
      <w:contextualSpacing/>
    </w:pPr>
  </w:style>
  <w:style w:type="character" w:customStyle="1" w:styleId="af4">
    <w:name w:val="Абзац списка Знак"/>
    <w:link w:val="af3"/>
    <w:uiPriority w:val="99"/>
    <w:locked/>
    <w:rsid w:val="00515D39"/>
    <w:rPr>
      <w:sz w:val="24"/>
      <w:szCs w:val="2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515D39"/>
    <w:pPr>
      <w:keepNext/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1"/>
    <w:rsid w:val="00DA40E8"/>
  </w:style>
  <w:style w:type="table" w:styleId="af6">
    <w:name w:val="Table Grid"/>
    <w:basedOn w:val="a2"/>
    <w:uiPriority w:val="59"/>
    <w:rsid w:val="0014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0"/>
    <w:link w:val="af8"/>
    <w:uiPriority w:val="99"/>
    <w:semiHidden/>
    <w:unhideWhenUsed/>
    <w:rsid w:val="00145D8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145D89"/>
    <w:rPr>
      <w:rFonts w:ascii="Tahoma" w:hAnsi="Tahoma" w:cs="Tahoma"/>
      <w:sz w:val="16"/>
      <w:szCs w:val="16"/>
      <w:lang w:eastAsia="ru-RU"/>
    </w:rPr>
  </w:style>
  <w:style w:type="character" w:customStyle="1" w:styleId="person-appointment-title">
    <w:name w:val="person-appointment-title"/>
    <w:basedOn w:val="a1"/>
    <w:rsid w:val="00915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5top10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Лилиана Николаевна</dc:creator>
  <cp:lastModifiedBy>Nemra</cp:lastModifiedBy>
  <cp:revision>2</cp:revision>
  <dcterms:created xsi:type="dcterms:W3CDTF">2015-11-15T06:25:00Z</dcterms:created>
  <dcterms:modified xsi:type="dcterms:W3CDTF">2015-11-15T06:25:00Z</dcterms:modified>
</cp:coreProperties>
</file>